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1"/>
        <w:gridCol w:w="2969"/>
        <w:tblGridChange w:id="0">
          <w:tblGrid>
            <w:gridCol w:w="5661"/>
            <w:gridCol w:w="2969"/>
          </w:tblGrid>
        </w:tblGridChange>
      </w:tblGrid>
      <w:tr>
        <w:trPr>
          <w:cantSplit w:val="0"/>
          <w:tblHeader w:val="0"/>
        </w:trPr>
        <w:tc>
          <w:tcPr/>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Rule="auto"/>
              <w:rPr>
                <w:rFonts w:ascii="Calibri" w:cs="Calibri" w:eastAsia="Calibri" w:hAnsi="Calibri"/>
                <w:b w:val="1"/>
              </w:rPr>
            </w:pPr>
            <w:bookmarkStart w:colFirst="0" w:colLast="0" w:name="_heading=h.gjdgxs" w:id="0"/>
            <w:bookmarkEnd w:id="0"/>
            <w:r w:rsidDel="00000000" w:rsidR="00000000" w:rsidRPr="00000000">
              <w:rPr>
                <w:rFonts w:ascii="Calibri" w:cs="Calibri" w:eastAsia="Calibri" w:hAnsi="Calibri"/>
                <w:b w:val="1"/>
                <w:rtl w:val="0"/>
              </w:rPr>
              <w:t xml:space="preserve">Sunlight Medical Services Policy 1.15</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lineRule="auto"/>
              <w:rPr>
                <w:rFonts w:ascii="Calibri" w:cs="Calibri" w:eastAsia="Calibri" w:hAnsi="Calibri"/>
                <w:b w:val="1"/>
                <w:color w:val="000000"/>
              </w:rPr>
            </w:pPr>
            <w:bookmarkStart w:colFirst="0" w:colLast="0" w:name="_heading=h.30j0zll" w:id="1"/>
            <w:bookmarkEnd w:id="1"/>
            <w:r w:rsidDel="00000000" w:rsidR="00000000" w:rsidRPr="00000000">
              <w:rPr>
                <w:rFonts w:ascii="Calibri" w:cs="Calibri" w:eastAsia="Calibri" w:hAnsi="Calibri"/>
                <w:b w:val="1"/>
                <w:color w:val="000000"/>
                <w:rtl w:val="0"/>
              </w:rPr>
              <w:t xml:space="preserve">Community Relations </w:t>
            </w:r>
            <w:r w:rsidDel="00000000" w:rsidR="00000000" w:rsidRPr="00000000">
              <w:rPr>
                <w:rFonts w:ascii="Calibri" w:cs="Calibri" w:eastAsia="Calibri" w:hAnsi="Calibri"/>
                <w:b w:val="1"/>
                <w:rtl w:val="0"/>
              </w:rPr>
              <w:t xml:space="preserve">and Education P</w:t>
            </w:r>
            <w:r w:rsidDel="00000000" w:rsidR="00000000" w:rsidRPr="00000000">
              <w:rPr>
                <w:rFonts w:ascii="Calibri" w:cs="Calibri" w:eastAsia="Calibri" w:hAnsi="Calibri"/>
                <w:b w:val="1"/>
                <w:color w:val="000000"/>
                <w:rtl w:val="0"/>
              </w:rPr>
              <w:t xml:space="preserve">lan</w:t>
            </w:r>
          </w:p>
        </w:tc>
        <w:tc>
          <w:tcPr/>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AHCCCS OTP Reporting Requirements</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CARF 2A 34 - 36</w:t>
            </w:r>
          </w:p>
        </w:tc>
      </w:tr>
      <w:tr>
        <w:trPr>
          <w:cantSplit w:val="0"/>
          <w:tblHeader w:val="0"/>
        </w:trPr>
        <w:tc>
          <w:tcPr/>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rtl w:val="0"/>
              </w:rPr>
              <w:t xml:space="preserve">Section: Clinical </w:t>
            </w:r>
          </w:p>
        </w:tc>
        <w:tc>
          <w:tcPr/>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Effective:  07/19</w:t>
            </w:r>
          </w:p>
        </w:tc>
      </w:tr>
      <w:tr>
        <w:trPr>
          <w:cantSplit w:val="0"/>
          <w:tblHeader w:val="0"/>
        </w:trPr>
        <w:tc>
          <w:tcPr/>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Revised:  11/19;12/21</w:t>
            </w:r>
          </w:p>
        </w:tc>
      </w:tr>
      <w:tr>
        <w:trPr>
          <w:cantSplit w:val="0"/>
          <w:tblHeader w:val="0"/>
        </w:trPr>
        <w:tc>
          <w:tcPr/>
          <w:p w:rsidR="00000000" w:rsidDel="00000000" w:rsidP="00000000" w:rsidRDefault="00000000" w:rsidRPr="00000000" w14:paraId="0000000A">
            <w:pPr>
              <w:rPr>
                <w:rFonts w:ascii="Calibri" w:cs="Calibri" w:eastAsia="Calibri" w:hAnsi="Calibri"/>
              </w:rPr>
            </w:pPr>
            <w:r w:rsidDel="00000000" w:rsidR="00000000" w:rsidRPr="00000000">
              <w:rPr>
                <w:rtl w:val="0"/>
              </w:rPr>
            </w:r>
          </w:p>
        </w:tc>
        <w:tc>
          <w:tcPr/>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Reviewed:12/22;12/23;12/24; 11/25</w:t>
            </w:r>
          </w:p>
        </w:tc>
      </w:tr>
    </w:tbl>
    <w:p w:rsidR="00000000" w:rsidDel="00000000" w:rsidP="00000000" w:rsidRDefault="00000000" w:rsidRPr="00000000" w14:paraId="0000000C">
      <w:pPr>
        <w:pStyle w:val="Heading3"/>
        <w:pageBreakBefore w:val="0"/>
        <w:rPr>
          <w:rFonts w:ascii="Calibri" w:cs="Calibri" w:eastAsia="Calibri" w:hAnsi="Calibri"/>
        </w:rPr>
      </w:pPr>
      <w:r w:rsidDel="00000000" w:rsidR="00000000" w:rsidRPr="00000000">
        <w:rPr>
          <w:rFonts w:ascii="Calibri" w:cs="Calibri" w:eastAsia="Calibri" w:hAnsi="Calibri"/>
          <w:rtl w:val="0"/>
        </w:rPr>
        <w:t xml:space="preserve">Policy/Plan:  </w:t>
      </w:r>
    </w:p>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pacing w:after="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SUNLIGHT MEDICAL SERVICES maintains a community relations plan that includes education and other community activities designed to solicit community input and address identified problems to ensure program operations contribute positively to the community and do not adversely affect community life.</w:t>
      </w:r>
    </w:p>
    <w:p w:rsidR="00000000" w:rsidDel="00000000" w:rsidP="00000000" w:rsidRDefault="00000000" w:rsidRPr="00000000" w14:paraId="0000000E">
      <w:pPr>
        <w:pStyle w:val="Heading3"/>
        <w:pageBreakBefore w:val="0"/>
        <w:rPr>
          <w:rFonts w:ascii="Calibri" w:cs="Calibri" w:eastAsia="Calibri" w:hAnsi="Calibri"/>
        </w:rPr>
      </w:pPr>
      <w:r w:rsidDel="00000000" w:rsidR="00000000" w:rsidRPr="00000000">
        <w:rPr>
          <w:rFonts w:ascii="Calibri" w:cs="Calibri" w:eastAsia="Calibri" w:hAnsi="Calibri"/>
          <w:rtl w:val="0"/>
        </w:rPr>
        <w:t xml:space="preserve">Procedure:</w:t>
      </w:r>
    </w:p>
    <w:p w:rsidR="00000000" w:rsidDel="00000000" w:rsidP="00000000" w:rsidRDefault="00000000" w:rsidRPr="00000000" w14:paraId="0000000F">
      <w:pPr>
        <w:pageBreakBefore w:val="0"/>
        <w:widowControl w:val="0"/>
        <w:numPr>
          <w:ilvl w:val="0"/>
          <w:numId w:val="1"/>
        </w:numPr>
        <w:pBdr>
          <w:top w:space="0" w:sz="0" w:val="nil"/>
          <w:left w:space="0" w:sz="0" w:val="nil"/>
          <w:bottom w:space="0" w:sz="0" w:val="nil"/>
          <w:right w:space="0" w:sz="0" w:val="nil"/>
          <w:between w:space="0" w:sz="0" w:val="nil"/>
        </w:pBdr>
        <w:spacing w:after="0" w:lineRule="auto"/>
        <w:ind w:left="720" w:hanging="360"/>
        <w:rPr>
          <w:rFonts w:ascii="Calibri" w:cs="Calibri" w:eastAsia="Calibri" w:hAnsi="Calibri"/>
          <w:sz w:val="22"/>
          <w:szCs w:val="22"/>
          <w:u w:val="none"/>
        </w:rPr>
      </w:pPr>
      <w:r w:rsidDel="00000000" w:rsidR="00000000" w:rsidRPr="00000000">
        <w:rPr>
          <w:rFonts w:ascii="Calibri" w:cs="Calibri" w:eastAsia="Calibri" w:hAnsi="Calibri"/>
          <w:color w:val="000000"/>
          <w:sz w:val="22"/>
          <w:szCs w:val="22"/>
          <w:rtl w:val="0"/>
        </w:rPr>
        <w:t xml:space="preserve">SUNLIGHT MEDICAL SERVICES organizes and participates in efforts in the community to promote substance abuse education, early prevention, and awareness in order to </w:t>
      </w:r>
      <w:r w:rsidDel="00000000" w:rsidR="00000000" w:rsidRPr="00000000">
        <w:rPr>
          <w:rFonts w:ascii="Calibri" w:cs="Calibri" w:eastAsia="Calibri" w:hAnsi="Calibri"/>
          <w:sz w:val="22"/>
          <w:szCs w:val="22"/>
          <w:rtl w:val="0"/>
        </w:rPr>
        <w:t xml:space="preserve">educate all entities affected by the program’s presence, including the medical community, neighbors, and those who provide support services.  Please see the Neighborhood Outreach Plan and Community Outreach Listing for specifics on how Sunlight Medical Services is accomplishing this. </w:t>
      </w:r>
      <w:r w:rsidDel="00000000" w:rsidR="00000000" w:rsidRPr="00000000">
        <w:rPr>
          <w:rtl w:val="0"/>
        </w:rPr>
      </w:r>
    </w:p>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pacing w:after="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existing and new programs, to help minimize negative impact on the community, promote peaceful coexistence, and plan for change and program growth, SUNLIGHT MEDICAL SERVICES considers community need and impact in selecting sites for programs and solicits input from the community on the program’s impact in the neighborhood. Prio</w:t>
      </w:r>
      <w:r w:rsidDel="00000000" w:rsidR="00000000" w:rsidRPr="00000000">
        <w:rPr>
          <w:rFonts w:ascii="Calibri" w:cs="Calibri" w:eastAsia="Calibri" w:hAnsi="Calibri"/>
          <w:sz w:val="22"/>
          <w:szCs w:val="22"/>
          <w:rtl w:val="0"/>
        </w:rPr>
        <w:t xml:space="preserve">r to selecting the site for Sunlight Medical Services, the program owner researched various parts of the Phoenix Metropolitan area and identified the current location as an area that does not have other existing services and also as an area that would be positively served by the services Sunlight MS offers. The owner chose to locate the program in a reputable medical complex and not in close proximity to a school.   In conducting her research for the location of the site, the owner met with neighbors and landlords and received mostly positive feedback from them.  The response was consistently, “We need those services here.”  The site was chosen for its proximity to public transportation, medical facilities, food and beverage establishments.  The site was also chosen because it was part of an established medical complex, has two bathrooms, and has adequate space to accommodate the number of patients anticipated for the program. </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pageBreakBefore w:val="0"/>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SUNLIGHT MEDICAL SERVICES ensures that community problems including patient loitering and medication diversion are addressed and resolved quickly so that program operations do not negatively impact the community (See Security Plan and Diversion Plan).  Sunlight Medical Services also ensures that the facility is clean and orderly and that the facility and program do not impede pedestrian or traffic flow.  Sunlight Medical Services has a regular cleaning service that picks up trash in the facility and surrounding grounds and empties trash receptacles daily/throughout the day as needed.  Staff members to regular rounds/walk the facility and surrounding property to pick up trash and address any loitering or inappropriate behavior.  The facility is located in a medical plaza which allocates adequate parking spaces and has ease of travel to and from with wide driveways and walkways.  Sunlight Medical Services currently serves approximately 150 people with an average of 20 patients visiting the clinic daily.  Sunlight Medical Services has lobby seating for 7 people.  Sunlight Medical Services is open 8 hours/day, Monday-Friday and 4 hours/day on Saturdays.  Sunlight Medical Services is closed on Sundays and Federal holidays.   </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u w:val="no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SUNLIGHT MEDICAL SERVICES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personnel serve as a community resource on substance abuse and related health and social issues and promote the benefit of medication-assisted treatment in </w:t>
      </w:r>
      <w:r w:rsidDel="00000000" w:rsidR="00000000" w:rsidRPr="00000000">
        <w:rPr>
          <w:rFonts w:ascii="Calibri" w:cs="Calibri" w:eastAsia="Calibri" w:hAnsi="Calibri"/>
          <w:sz w:val="22"/>
          <w:szCs w:val="22"/>
          <w:rtl w:val="0"/>
        </w:rPr>
        <w:t xml:space="preserve">preserving public</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health. </w:t>
      </w:r>
      <w:r w:rsidDel="00000000" w:rsidR="00000000" w:rsidRPr="00000000">
        <w:rPr>
          <w:rFonts w:ascii="Calibri" w:cs="Calibri" w:eastAsia="Calibri" w:hAnsi="Calibri"/>
          <w:sz w:val="22"/>
          <w:szCs w:val="22"/>
          <w:rtl w:val="0"/>
        </w:rPr>
        <w:t xml:space="preserve"> SUNLIGHT MEDICAL SERVICES  has mechanisms and processes in place to consider community input on the potential impact the program may have on the community.  </w:t>
      </w:r>
      <w:r w:rsidDel="00000000" w:rsidR="00000000" w:rsidRPr="00000000">
        <w:rPr>
          <w:rFonts w:ascii="Calibri" w:cs="Calibri" w:eastAsia="Calibri" w:hAnsi="Calibri"/>
          <w:color w:val="000000"/>
          <w:sz w:val="22"/>
          <w:szCs w:val="22"/>
          <w:rtl w:val="0"/>
        </w:rPr>
        <w:t xml:space="preserve">SUNLIGHT MEDICAL SERVICES holds a </w:t>
      </w:r>
      <w:r w:rsidDel="00000000" w:rsidR="00000000" w:rsidRPr="00000000">
        <w:rPr>
          <w:rFonts w:ascii="Calibri" w:cs="Calibri" w:eastAsia="Calibri" w:hAnsi="Calibri"/>
          <w:sz w:val="22"/>
          <w:szCs w:val="22"/>
          <w:rtl w:val="0"/>
        </w:rPr>
        <w:t xml:space="preserve">C</w:t>
      </w:r>
      <w:r w:rsidDel="00000000" w:rsidR="00000000" w:rsidRPr="00000000">
        <w:rPr>
          <w:rFonts w:ascii="Calibri" w:cs="Calibri" w:eastAsia="Calibri" w:hAnsi="Calibri"/>
          <w:color w:val="000000"/>
          <w:sz w:val="22"/>
          <w:szCs w:val="22"/>
          <w:rtl w:val="0"/>
        </w:rPr>
        <w:t xml:space="preserve">ommunity </w:t>
      </w:r>
      <w:r w:rsidDel="00000000" w:rsidR="00000000" w:rsidRPr="00000000">
        <w:rPr>
          <w:rFonts w:ascii="Calibri" w:cs="Calibri" w:eastAsia="Calibri" w:hAnsi="Calibri"/>
          <w:sz w:val="22"/>
          <w:szCs w:val="22"/>
          <w:rtl w:val="0"/>
        </w:rPr>
        <w:t xml:space="preserve">F</w:t>
      </w:r>
      <w:r w:rsidDel="00000000" w:rsidR="00000000" w:rsidRPr="00000000">
        <w:rPr>
          <w:rFonts w:ascii="Calibri" w:cs="Calibri" w:eastAsia="Calibri" w:hAnsi="Calibri"/>
          <w:color w:val="000000"/>
          <w:sz w:val="22"/>
          <w:szCs w:val="22"/>
          <w:rtl w:val="0"/>
        </w:rPr>
        <w:t xml:space="preserve">orum </w:t>
      </w:r>
      <w:r w:rsidDel="00000000" w:rsidR="00000000" w:rsidRPr="00000000">
        <w:rPr>
          <w:rFonts w:ascii="Calibri" w:cs="Calibri" w:eastAsia="Calibri" w:hAnsi="Calibri"/>
          <w:sz w:val="22"/>
          <w:szCs w:val="22"/>
          <w:rtl w:val="0"/>
        </w:rPr>
        <w:t xml:space="preserve">as available</w:t>
      </w:r>
      <w:r w:rsidDel="00000000" w:rsidR="00000000" w:rsidRPr="00000000">
        <w:rPr>
          <w:rFonts w:ascii="Calibri" w:cs="Calibri" w:eastAsia="Calibri" w:hAnsi="Calibri"/>
          <w:color w:val="000000"/>
          <w:sz w:val="22"/>
          <w:szCs w:val="22"/>
          <w:rtl w:val="0"/>
        </w:rPr>
        <w:t xml:space="preserve">, which provides the opportunity</w:t>
      </w:r>
      <w:r w:rsidDel="00000000" w:rsidR="00000000" w:rsidRPr="00000000">
        <w:rPr>
          <w:rFonts w:ascii="Calibri" w:cs="Calibri" w:eastAsia="Calibri" w:hAnsi="Calibri"/>
          <w:sz w:val="22"/>
          <w:szCs w:val="22"/>
          <w:rtl w:val="0"/>
        </w:rPr>
        <w:t xml:space="preserve"> for persons served, family members, community members, and other stakeholders to meet with company leadership and ask questions, voice concerns, and/or learn about new program developments.  This also allows Sunlight Medical Services to solicit community input about medication-assisted treatment and the program’s presence in the community.  Sunlight Medical Services’ Owner and Medical Provider, also regularly is available to provide public lectures and informational sessions about Meditation Assisted Treatment in an effort to offer her expertise to the community. Sunlight Medical Services is looking to invest in a Community Outreach liaison who can work within the community to provide support and enable understanding regarding treatment options for substance use.  </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SUNLIGHT MEDICAL SERVICES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identifies community leaders for the purpose of fostering good community relations, and establishes proactive associations with identified leaders (e.g., publicly elected representatives; local health, substance abuse, social, and/or human service agency directors; business organization leaders; community and health planning agency directors; grassroots community organization leaders; local police and law enforcement officials; religious and spiritual leaders; and neighbors) in order to share information about the program and discuss mutual concerns and issues.  Since it</w:t>
      </w:r>
      <w:r w:rsidDel="00000000" w:rsidR="00000000" w:rsidRPr="00000000">
        <w:rPr>
          <w:rFonts w:ascii="Calibri" w:cs="Calibri" w:eastAsia="Calibri" w:hAnsi="Calibri"/>
          <w:sz w:val="22"/>
          <w:szCs w:val="22"/>
          <w:rtl w:val="0"/>
        </w:rPr>
        <w:t xml:space="preserve">s inception, Sunlight has sent correspondence to schools within two miles of the clinic, the Glendale police precinct leader, leaders of local treatment support groups (AA, NA, NAMI, Smart Recovery) and leaders of neighborhood associations.  Sunlight Medical Services is a part of the Glendale Chamber of commerce to continue to build relationships within the community. In addition, Sunlight Medical Services has begun to build relationships with neighboring schools to facilitate interns to give back to the community. Currently taking interns from GCU.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 staff are identified to function as community relations coordinators and help to define and implement the goals of the community relations plan.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Community relations efforts and community contacts are documented to evaluate efforts over time and to address outstanding problems and deficiencies.  The Program Direc</w:t>
      </w:r>
      <w:r w:rsidDel="00000000" w:rsidR="00000000" w:rsidRPr="00000000">
        <w:rPr>
          <w:rFonts w:ascii="Calibri" w:cs="Calibri" w:eastAsia="Calibri" w:hAnsi="Calibri"/>
          <w:sz w:val="22"/>
          <w:szCs w:val="22"/>
          <w:rtl w:val="0"/>
        </w:rPr>
        <w:t xml:space="preserve">tor and Program Owner who work collaboratively to define the community outreach goals. The Program Director and Program Owner met to discuss community relations efforts and ways to increase positive rapport. Sunlight Medical Services hopes to add a Community Outreach Specialist again within the 2026 fiscal year. The goal was for 2025, but due to financial constraints the position had to be delayed.  The goals for Community Outreach include: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  Community relations-ensure positive relationships with the community and solicit input about the program’s impact on the community.</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  Provide education and information about substance use and related health issues.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  Promote the benefit of medication-assisted treatment in preserving public health.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  Educate the community about the presence of the program and its benefits.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  Promote the program to other medical providers and treatment providers in order to fill a need in the continuity of care spectrum.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  Obtain feedback about the program that can be used by the leadership team to adjust program policies and procedures in order to ensure the most benefit to persons served and the community.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SUNLIGHT MEDICAL SERVICES effectively addresses and resolves community problems, including patient loitering and medication diversion and ensures that program operations do not affect community life adversely  (See Security Plan and Diversion Plan). The Program owner oversees operations of the clinic to ensure that patient behaviors are addressed and that community complaints are addressed.  Any feedback from the community about problematic patient behaviors is followed up on immediately and interventions are conducted with patients as well as any policy/procedure changes that need to occur are implemented. SUNLIGHT MEDICAL SERVICES strives to be very proactive at preventing community problems related to patients and is very responsive whenever problems are presented.  </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SUNLIGHT MEDICAL SERVICES keeps documentation of its community contacts  and has multiple avenues for community members to notify the administration’s clinical resolution unit of any unresolved problems or deficiencies.  The administration’s clinical resolution unit is comprised of the Program Owner/CEO and the Program Owner  Community members are directed that they may contact the Program Director directly by calling the main Sunlight Medical Services phone number and requesting to speak to the Program Owner, through a statement posted in the lobby.  The statement also says that community members or patients can submit concerns through the </w:t>
      </w:r>
      <w:hyperlink r:id="rId7">
        <w:r w:rsidDel="00000000" w:rsidR="00000000" w:rsidRPr="00000000">
          <w:rPr>
            <w:rFonts w:ascii="Calibri" w:cs="Calibri" w:eastAsia="Calibri" w:hAnsi="Calibri"/>
            <w:color w:val="1155cc"/>
            <w:sz w:val="22"/>
            <w:szCs w:val="22"/>
            <w:u w:val="single"/>
            <w:rtl w:val="0"/>
          </w:rPr>
          <w:t xml:space="preserve">info@sunlight-ms.com</w:t>
        </w:r>
      </w:hyperlink>
      <w:r w:rsidDel="00000000" w:rsidR="00000000" w:rsidRPr="00000000">
        <w:rPr>
          <w:rFonts w:ascii="Calibri" w:cs="Calibri" w:eastAsia="Calibri" w:hAnsi="Calibri"/>
          <w:sz w:val="22"/>
          <w:szCs w:val="22"/>
          <w:rtl w:val="0"/>
        </w:rPr>
        <w:t xml:space="preserve"> email address or feedback@sunlight-ms.com.  The statement additionally provides information that the state opioid treatment authority may be contacted or coordinated with regarding any unresolved problems or deficiencies and the contact information for the SOTA is listed.  The clinical administration unit will review any concerns reported and immediately address any needed policy or procedure changes needed to adequately address the concerns.  The Program Director and Owner will coordinate with the SOTA, as needed to resolve any presented issues requiring a higher level of authority. </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SUNLIGHT MEDICAL SERVICES also has avenues for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Interested parties and potential patients </w:t>
      </w:r>
      <w:r w:rsidDel="00000000" w:rsidR="00000000" w:rsidRPr="00000000">
        <w:rPr>
          <w:rFonts w:ascii="Calibri" w:cs="Calibri" w:eastAsia="Calibri" w:hAnsi="Calibri"/>
          <w:sz w:val="22"/>
          <w:szCs w:val="22"/>
          <w:rtl w:val="0"/>
        </w:rPr>
        <w:t xml:space="preserve">to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 general information about the program outside regular operating hours through the website at sunlight-ms.com</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by inquiring at </w:t>
      </w:r>
      <w:hyperlink r:id="rId8">
        <w:r w:rsidDel="00000000" w:rsidR="00000000" w:rsidRPr="00000000">
          <w:rPr>
            <w:rFonts w:ascii="Calibri" w:cs="Calibri" w:eastAsia="Calibri" w:hAnsi="Calibri"/>
            <w:b w:val="0"/>
            <w:i w:val="0"/>
            <w:smallCaps w:val="0"/>
            <w:strike w:val="0"/>
            <w:color w:val="1155cc"/>
            <w:sz w:val="22"/>
            <w:szCs w:val="22"/>
            <w:u w:val="single"/>
            <w:shd w:fill="auto" w:val="clear"/>
            <w:vertAlign w:val="baseline"/>
            <w:rtl w:val="0"/>
          </w:rPr>
          <w:t xml:space="preserve">info@sunlight-ms.com</w:t>
        </w:r>
      </w:hyperlink>
      <w:r w:rsidDel="00000000" w:rsidR="00000000" w:rsidRPr="00000000">
        <w:rPr>
          <w:rFonts w:ascii="Calibri" w:cs="Calibri" w:eastAsia="Calibri" w:hAnsi="Calibri"/>
          <w:sz w:val="22"/>
          <w:szCs w:val="22"/>
          <w:rtl w:val="0"/>
        </w:rPr>
        <w:t xml:space="preserve">, or by contacting the program’s after hours contact phone number, which is accessible through the main program phone number.  </w:t>
      </w:r>
      <w:r w:rsidDel="00000000" w:rsidR="00000000" w:rsidRPr="00000000">
        <w:rPr>
          <w:rtl w:val="0"/>
        </w:rPr>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120" w:before="200" w:lineRule="auto"/>
      <w:ind w:left="720"/>
    </w:pPr>
    <w:rPr>
      <w:rFonts w:ascii="Calibri" w:cs="Calibri" w:eastAsia="Calibri" w:hAnsi="Calibri"/>
      <w:b w:val="1"/>
      <w:u w:val="single"/>
    </w:rPr>
  </w:style>
  <w:style w:type="paragraph" w:styleId="Heading3">
    <w:name w:val="heading 3"/>
    <w:basedOn w:val="Normal"/>
    <w:next w:val="Normal"/>
    <w:pPr>
      <w:keepNext w:val="1"/>
      <w:keepLines w:val="1"/>
      <w:spacing w:after="120" w:before="200" w:lineRule="auto"/>
    </w:pPr>
    <w:rPr>
      <w:rFonts w:ascii="Calibri" w:cs="Calibri" w:eastAsia="Calibri" w:hAnsi="Calibri"/>
      <w:b w:val="1"/>
      <w:smallCaps w:val="1"/>
      <w:sz w:val="28"/>
      <w:szCs w:val="28"/>
      <w:u w:val="single"/>
    </w:rPr>
  </w:style>
  <w:style w:type="paragraph" w:styleId="Heading4">
    <w:name w:val="heading 4"/>
    <w:basedOn w:val="Normal"/>
    <w:next w:val="Normal"/>
    <w:pPr>
      <w:keepNext w:val="1"/>
      <w:keepLines w:val="1"/>
      <w:spacing w:before="200" w:lineRule="auto"/>
    </w:pPr>
    <w:rPr>
      <w:rFonts w:ascii="Calibri" w:cs="Calibri" w:eastAsia="Calibri" w:hAnsi="Calibri"/>
      <w:b w:val="1"/>
      <w:i w:val="1"/>
      <w:color w:val="4f81bd"/>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hyperlink" Target="mailto:info@sunlight-ms.com" TargetMode="External"/><Relationship Id="rId3" Type="http://schemas.openxmlformats.org/officeDocument/2006/relationships/fontTable" Target="fontTable.xml"/><Relationship Id="rId7" Type="http://schemas.openxmlformats.org/officeDocument/2006/relationships/hyperlink" Target="mailto:info@sunlight-ms.com"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AtxBbzn2eooKlCZm1pYwKSfnjw==">CgMxLjAyCGguZ2pkZ3hzMgloLjMwajB6bGw4AHIhMV9lcW1CZjVpVXZvNUtERnRZWGJua01ncDBoV2FhS25w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C136D92-03D5-4E58-B3CE-740C6E3E570D}"/>
</file>

<file path=customXML/itemProps3.xml><?xml version="1.0" encoding="utf-8"?>
<ds:datastoreItem xmlns:ds="http://schemas.openxmlformats.org/officeDocument/2006/customXml" ds:itemID="{425B7E58-8F15-4F11-A05A-D3ED834EF071}"/>
</file>

<file path=customXML/itemProps4.xml><?xml version="1.0" encoding="utf-8"?>
<ds:datastoreItem xmlns:ds="http://schemas.openxmlformats.org/officeDocument/2006/customXml" ds:itemID="{082247C2-860B-497D-9788-668A3D18628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